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7A4A97" w14:textId="77777777" w:rsidR="00A74638" w:rsidRPr="00561209" w:rsidRDefault="00A74638" w:rsidP="00A74638">
      <w:pPr>
        <w:pStyle w:val="BasicParagraph"/>
        <w:jc w:val="center"/>
        <w:rPr>
          <w:rFonts w:ascii="MinionPro-Bold" w:hAnsi="MinionPro-Bold" w:cs="MinionPro-Bold"/>
          <w:b/>
          <w:bCs/>
          <w:color w:val="DA0000"/>
          <w:sz w:val="36"/>
          <w:szCs w:val="36"/>
        </w:rPr>
      </w:pPr>
      <w:r w:rsidRPr="00561209">
        <w:rPr>
          <w:rFonts w:ascii="MinionPro-Bold" w:hAnsi="MinionPro-Bold" w:cs="MinionPro-Bold"/>
          <w:b/>
          <w:bCs/>
          <w:color w:val="DA0000"/>
          <w:sz w:val="36"/>
          <w:szCs w:val="36"/>
        </w:rPr>
        <w:t>Of 138 farm lots only 45 are available</w:t>
      </w:r>
    </w:p>
    <w:p w14:paraId="342604D0" w14:textId="77777777" w:rsidR="00797C53" w:rsidRDefault="00797C53" w:rsidP="00797C53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kern w:val="0"/>
          <w:sz w:val="36"/>
          <w:szCs w:val="36"/>
        </w:rPr>
      </w:pPr>
      <w:r>
        <w:rPr>
          <w:rFonts w:ascii="MinionPro-Bold" w:hAnsi="MinionPro-Bold" w:cs="MinionPro-Bold"/>
          <w:b/>
          <w:bCs/>
          <w:kern w:val="0"/>
          <w:sz w:val="36"/>
          <w:szCs w:val="36"/>
        </w:rPr>
        <w:t>PLACE: OHANA FARM PARCELS LOTTERY EVENT</w:t>
      </w:r>
    </w:p>
    <w:p w14:paraId="1C20F28D" w14:textId="0E875E59" w:rsidR="0047640C" w:rsidRPr="0047640C" w:rsidRDefault="00797C53" w:rsidP="00797C53">
      <w:pPr>
        <w:jc w:val="center"/>
        <w:rPr>
          <w:rFonts w:ascii="MinionPro-SemiboldIt" w:hAnsi="MinionPro-SemiboldIt" w:cs="MinionPro-SemiboldIt"/>
          <w:i/>
          <w:iCs/>
          <w:color w:val="0AAE00"/>
          <w:kern w:val="0"/>
          <w:sz w:val="24"/>
          <w:szCs w:val="24"/>
        </w:rPr>
      </w:pPr>
      <w:r>
        <w:rPr>
          <w:rFonts w:ascii="MinionPro-Bold" w:hAnsi="MinionPro-Bold" w:cs="MinionPro-Bold"/>
          <w:b/>
          <w:bCs/>
          <w:kern w:val="0"/>
          <w:sz w:val="36"/>
          <w:szCs w:val="36"/>
        </w:rPr>
        <w:t>TIME: 9:00 A.M. Every Saturday &amp; Sunday in April</w:t>
      </w:r>
      <w:r>
        <w:rPr>
          <w:rFonts w:ascii="MinionPro-Bold" w:hAnsi="MinionPro-Bold" w:cs="MinionPro-Bold"/>
          <w:b/>
          <w:bCs/>
          <w:kern w:val="0"/>
          <w:sz w:val="36"/>
          <w:szCs w:val="36"/>
        </w:rPr>
        <w:br/>
      </w:r>
      <w:r w:rsidR="00A74638" w:rsidRPr="00A74638">
        <w:rPr>
          <w:rFonts w:ascii="MinionPro-Regular" w:hAnsi="MinionPro-Regular" w:cs="MinionPro-Regular"/>
          <w:kern w:val="0"/>
          <w:sz w:val="24"/>
          <w:szCs w:val="24"/>
        </w:rPr>
        <w:t>Site inspections of the farm are available Monday-Friday 9:00am-12:00pm</w:t>
      </w:r>
      <w:r w:rsidR="0047640C">
        <w:rPr>
          <w:rFonts w:ascii="MinionPro-Regular" w:hAnsi="MinionPro-Regular" w:cs="MinionPro-Regular"/>
          <w:kern w:val="0"/>
          <w:sz w:val="24"/>
          <w:szCs w:val="24"/>
        </w:rPr>
        <w:br/>
      </w:r>
      <w:r w:rsidR="00A74638" w:rsidRPr="00A74638">
        <w:rPr>
          <w:rFonts w:ascii="MinionPro-SemiboldIt" w:hAnsi="MinionPro-SemiboldIt" w:cs="MinionPro-SemiboldIt"/>
          <w:i/>
          <w:iCs/>
          <w:color w:val="0AAE00"/>
          <w:kern w:val="0"/>
          <w:sz w:val="24"/>
          <w:szCs w:val="24"/>
        </w:rPr>
        <w:t xml:space="preserve">Come hear Peter Savio share about this new, </w:t>
      </w:r>
      <w:proofErr w:type="gramStart"/>
      <w:r w:rsidR="00A74638" w:rsidRPr="00A74638">
        <w:rPr>
          <w:rFonts w:ascii="MinionPro-SemiboldIt" w:hAnsi="MinionPro-SemiboldIt" w:cs="MinionPro-SemiboldIt"/>
          <w:i/>
          <w:iCs/>
          <w:color w:val="0AAE00"/>
          <w:kern w:val="0"/>
          <w:sz w:val="24"/>
          <w:szCs w:val="24"/>
        </w:rPr>
        <w:t>unique</w:t>
      </w:r>
      <w:proofErr w:type="gramEnd"/>
      <w:r w:rsidR="00A74638" w:rsidRPr="00A74638">
        <w:rPr>
          <w:rFonts w:ascii="MinionPro-SemiboldIt" w:hAnsi="MinionPro-SemiboldIt" w:cs="MinionPro-SemiboldIt"/>
          <w:i/>
          <w:iCs/>
          <w:color w:val="0AAE00"/>
          <w:kern w:val="0"/>
          <w:sz w:val="24"/>
          <w:szCs w:val="24"/>
        </w:rPr>
        <w:t xml:space="preserve"> and affordable</w:t>
      </w:r>
      <w:r w:rsidR="0047640C">
        <w:rPr>
          <w:rFonts w:ascii="MinionPro-Regular" w:hAnsi="MinionPro-Regular" w:cs="MinionPro-Regular"/>
          <w:kern w:val="0"/>
          <w:sz w:val="24"/>
          <w:szCs w:val="24"/>
        </w:rPr>
        <w:br/>
      </w:r>
      <w:r w:rsidR="00A74638" w:rsidRPr="00A74638">
        <w:rPr>
          <w:rFonts w:ascii="MinionPro-SemiboldIt" w:hAnsi="MinionPro-SemiboldIt" w:cs="MinionPro-SemiboldIt"/>
          <w:i/>
          <w:iCs/>
          <w:color w:val="0AAE00"/>
          <w:kern w:val="0"/>
          <w:sz w:val="24"/>
          <w:szCs w:val="24"/>
        </w:rPr>
        <w:t>opportunity for Farmers or Want-To-Be-Farmers</w:t>
      </w:r>
    </w:p>
    <w:p w14:paraId="19E030BD" w14:textId="0F649B8A" w:rsidR="00A74638" w:rsidRPr="0047640C" w:rsidRDefault="00A74638" w:rsidP="00A7463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kern w:val="0"/>
          <w:sz w:val="24"/>
          <w:szCs w:val="24"/>
        </w:rPr>
      </w:pPr>
      <w:r w:rsidRPr="0047640C">
        <w:rPr>
          <w:rFonts w:ascii="MinionPro-Regular" w:hAnsi="MinionPro-Regular" w:cs="MinionPro-Regular"/>
          <w:kern w:val="0"/>
          <w:sz w:val="24"/>
          <w:szCs w:val="24"/>
        </w:rPr>
        <w:t>The Public is invited to attend our upcoming Ohana Farm Parcels meeting on Saturday or Sunday at 9:00am.</w:t>
      </w:r>
    </w:p>
    <w:p w14:paraId="47361512" w14:textId="00FC26E4" w:rsidR="00A74638" w:rsidRPr="0047640C" w:rsidRDefault="00A74638" w:rsidP="00A7463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kern w:val="0"/>
          <w:sz w:val="24"/>
          <w:szCs w:val="24"/>
        </w:rPr>
      </w:pPr>
      <w:r w:rsidRPr="0047640C">
        <w:rPr>
          <w:rFonts w:ascii="MinionPro-Regular" w:hAnsi="MinionPro-Regular" w:cs="MinionPro-Regular"/>
          <w:kern w:val="0"/>
          <w:sz w:val="24"/>
          <w:szCs w:val="24"/>
        </w:rPr>
        <w:t xml:space="preserve">A new Lease a Farm Program, </w:t>
      </w:r>
      <w:proofErr w:type="gramStart"/>
      <w:r w:rsidRPr="0047640C">
        <w:rPr>
          <w:rFonts w:ascii="MinionPro-Regular" w:hAnsi="MinionPro-Regular" w:cs="MinionPro-Regular"/>
          <w:kern w:val="0"/>
          <w:sz w:val="24"/>
          <w:szCs w:val="24"/>
        </w:rPr>
        <w:t>Only</w:t>
      </w:r>
      <w:proofErr w:type="gramEnd"/>
      <w:r w:rsidRPr="0047640C">
        <w:rPr>
          <w:rFonts w:ascii="MinionPro-Regular" w:hAnsi="MinionPro-Regular" w:cs="MinionPro-Regular"/>
          <w:kern w:val="0"/>
          <w:sz w:val="24"/>
          <w:szCs w:val="24"/>
        </w:rPr>
        <w:t xml:space="preserve"> $10,000.00 per acre deposit down prorated, $600.00 per acre per month lease prorated (5 year lease term) Savio will give all tenants first right to buy the farm lot they are renting/farming.</w:t>
      </w:r>
    </w:p>
    <w:p w14:paraId="429A3BBA" w14:textId="5BD7C45F" w:rsidR="00A74638" w:rsidRPr="0047640C" w:rsidRDefault="00A74638" w:rsidP="00A7463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kern w:val="0"/>
          <w:sz w:val="24"/>
          <w:szCs w:val="24"/>
        </w:rPr>
      </w:pPr>
      <w:r w:rsidRPr="0047640C">
        <w:rPr>
          <w:rFonts w:ascii="MinionPro-Regular" w:hAnsi="MinionPro-Regular" w:cs="MinionPro-Regular"/>
          <w:kern w:val="0"/>
          <w:sz w:val="24"/>
          <w:szCs w:val="24"/>
        </w:rPr>
        <w:t xml:space="preserve">Farm </w:t>
      </w:r>
      <w:proofErr w:type="gramStart"/>
      <w:r w:rsidRPr="0047640C">
        <w:rPr>
          <w:rFonts w:ascii="MinionPro-Regular" w:hAnsi="MinionPro-Regular" w:cs="MinionPro-Regular"/>
          <w:kern w:val="0"/>
          <w:sz w:val="24"/>
          <w:szCs w:val="24"/>
        </w:rPr>
        <w:t>lots</w:t>
      </w:r>
      <w:proofErr w:type="gramEnd"/>
      <w:r w:rsidRPr="0047640C">
        <w:rPr>
          <w:rFonts w:ascii="MinionPro-Regular" w:hAnsi="MinionPro-Regular" w:cs="MinionPro-Regular"/>
          <w:kern w:val="0"/>
          <w:sz w:val="24"/>
          <w:szCs w:val="24"/>
        </w:rPr>
        <w:t xml:space="preserve"> zoned AG-1 of 2, 3, 4 and 5 acre sites now available for local farmers to lease and then purchase at a below market prices.</w:t>
      </w:r>
    </w:p>
    <w:p w14:paraId="11D3801C" w14:textId="3FFDFB04" w:rsidR="00A74638" w:rsidRPr="0047640C" w:rsidRDefault="00A74638" w:rsidP="00A7463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kern w:val="0"/>
          <w:sz w:val="24"/>
          <w:szCs w:val="24"/>
        </w:rPr>
      </w:pPr>
      <w:r w:rsidRPr="0047640C">
        <w:rPr>
          <w:rFonts w:ascii="MinionPro-Regular" w:hAnsi="MinionPro-Regular" w:cs="MinionPro-Regular"/>
          <w:kern w:val="0"/>
          <w:sz w:val="24"/>
          <w:szCs w:val="24"/>
        </w:rPr>
        <w:t xml:space="preserve">Centrally located on Oahu 1/4 mile from the Dole Plantation Visitor Center on land zoned only for agriculture use and positioned at the </w:t>
      </w:r>
      <w:proofErr w:type="gramStart"/>
      <w:r w:rsidRPr="0047640C">
        <w:rPr>
          <w:rFonts w:ascii="MinionPro-Regular" w:hAnsi="MinionPro-Regular" w:cs="MinionPro-Regular"/>
          <w:kern w:val="0"/>
          <w:sz w:val="24"/>
          <w:szCs w:val="24"/>
        </w:rPr>
        <w:t>1000 foot</w:t>
      </w:r>
      <w:proofErr w:type="gramEnd"/>
      <w:r w:rsidRPr="0047640C">
        <w:rPr>
          <w:rFonts w:ascii="MinionPro-Regular" w:hAnsi="MinionPro-Regular" w:cs="MinionPro-Regular"/>
          <w:kern w:val="0"/>
          <w:sz w:val="24"/>
          <w:szCs w:val="24"/>
        </w:rPr>
        <w:t xml:space="preserve"> elevation with sun, fertile soil and water for farming and breath-taking views of the North Shore beaches and Haleiwa Town.</w:t>
      </w:r>
    </w:p>
    <w:p w14:paraId="157A92A1" w14:textId="53667E98" w:rsidR="00A74638" w:rsidRPr="0047640C" w:rsidRDefault="00A74638" w:rsidP="00A7463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kern w:val="0"/>
          <w:sz w:val="24"/>
          <w:szCs w:val="24"/>
        </w:rPr>
      </w:pPr>
      <w:r w:rsidRPr="0047640C">
        <w:rPr>
          <w:rFonts w:ascii="MinionPro-Regular" w:hAnsi="MinionPro-Regular" w:cs="MinionPro-Regular"/>
          <w:kern w:val="0"/>
          <w:sz w:val="24"/>
          <w:szCs w:val="24"/>
        </w:rPr>
        <w:t xml:space="preserve">Working alongside </w:t>
      </w:r>
      <w:proofErr w:type="spellStart"/>
      <w:r w:rsidRPr="0047640C">
        <w:rPr>
          <w:rFonts w:ascii="MinionPro-Regular" w:hAnsi="MinionPro-Regular" w:cs="MinionPro-Regular"/>
          <w:kern w:val="0"/>
          <w:sz w:val="24"/>
          <w:szCs w:val="24"/>
        </w:rPr>
        <w:t>Helemano</w:t>
      </w:r>
      <w:proofErr w:type="spellEnd"/>
      <w:r w:rsidRPr="0047640C">
        <w:rPr>
          <w:rFonts w:ascii="MinionPro-Regular" w:hAnsi="MinionPro-Regular" w:cs="MinionPro-Regular"/>
          <w:kern w:val="0"/>
          <w:sz w:val="24"/>
          <w:szCs w:val="24"/>
        </w:rPr>
        <w:t xml:space="preserve"> for condo map, which will allow us to get the tax map keys which are required for lending.</w:t>
      </w:r>
    </w:p>
    <w:p w14:paraId="1A57DD84" w14:textId="379F0EB5" w:rsidR="00A74638" w:rsidRPr="0047640C" w:rsidRDefault="00A74638" w:rsidP="00A7463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kern w:val="0"/>
          <w:sz w:val="24"/>
          <w:szCs w:val="24"/>
        </w:rPr>
      </w:pPr>
      <w:r w:rsidRPr="0047640C">
        <w:rPr>
          <w:rFonts w:ascii="MinionPro-Regular" w:hAnsi="MinionPro-Regular" w:cs="MinionPro-Regular"/>
          <w:kern w:val="0"/>
          <w:sz w:val="24"/>
          <w:szCs w:val="24"/>
        </w:rPr>
        <w:t>There are risers approximately every two acres delivering R1 water to farm lots.</w:t>
      </w:r>
    </w:p>
    <w:p w14:paraId="759A0F8C" w14:textId="61BC5AEA" w:rsidR="00A4206A" w:rsidRPr="0047640C" w:rsidRDefault="00A74638" w:rsidP="00A7463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40C">
        <w:rPr>
          <w:rFonts w:ascii="MinionPro-Regular" w:hAnsi="MinionPro-Regular" w:cs="MinionPro-Regular"/>
          <w:kern w:val="0"/>
          <w:sz w:val="24"/>
          <w:szCs w:val="24"/>
        </w:rPr>
        <w:t xml:space="preserve">Tenants will be given first chance to buy once TMK is </w:t>
      </w:r>
      <w:proofErr w:type="gramStart"/>
      <w:r w:rsidRPr="0047640C">
        <w:rPr>
          <w:rFonts w:ascii="MinionPro-Regular" w:hAnsi="MinionPro-Regular" w:cs="MinionPro-Regular"/>
          <w:kern w:val="0"/>
          <w:sz w:val="24"/>
          <w:szCs w:val="24"/>
        </w:rPr>
        <w:t>completed</w:t>
      </w:r>
      <w:proofErr w:type="gramEnd"/>
      <w:r w:rsidRPr="0047640C">
        <w:rPr>
          <w:rFonts w:ascii="MinionPro-Regular" w:hAnsi="MinionPro-Regular" w:cs="MinionPro-Regular"/>
          <w:kern w:val="0"/>
          <w:sz w:val="24"/>
          <w:szCs w:val="24"/>
        </w:rPr>
        <w:t xml:space="preserve"> and units offered for sale. You will have an option to buy and can remain a tenant if you choose. But if sold to another farmer you will have to move when lease ends.</w:t>
      </w:r>
    </w:p>
    <w:p w14:paraId="3878F50B" w14:textId="3D4FCA39" w:rsidR="00A74638" w:rsidRPr="0047640C" w:rsidRDefault="00A74638" w:rsidP="00A74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F7BD090" w14:textId="390DC6C6" w:rsidR="00A74638" w:rsidRPr="0047640C" w:rsidRDefault="005E5A6A" w:rsidP="0047640C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kern w:val="0"/>
        </w:rPr>
      </w:pPr>
      <w:r>
        <w:rPr>
          <w:rFonts w:ascii="MinionPro-Regular" w:hAnsi="MinionPro-Regular" w:cs="MinionPro-Regular"/>
          <w:noProof/>
          <w:kern w:val="0"/>
        </w:rPr>
        <w:drawing>
          <wp:anchor distT="0" distB="0" distL="114300" distR="114300" simplePos="0" relativeHeight="251658240" behindDoc="1" locked="0" layoutInCell="1" allowOverlap="1" wp14:anchorId="4B30AB3F" wp14:editId="36D1B711">
            <wp:simplePos x="0" y="0"/>
            <wp:positionH relativeFrom="column">
              <wp:posOffset>323850</wp:posOffset>
            </wp:positionH>
            <wp:positionV relativeFrom="paragraph">
              <wp:posOffset>-93980</wp:posOffset>
            </wp:positionV>
            <wp:extent cx="876300" cy="878885"/>
            <wp:effectExtent l="0" t="0" r="0" b="0"/>
            <wp:wrapSquare wrapText="bothSides"/>
            <wp:docPr id="1226591295" name="Picture 1" descr="A green and black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591295" name="Picture 1" descr="A green and black qr cod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8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4638" w:rsidRPr="0047640C">
        <w:rPr>
          <w:rFonts w:ascii="MinionPro-Regular" w:hAnsi="MinionPro-Regular" w:cs="MinionPro-Regular"/>
          <w:kern w:val="0"/>
        </w:rPr>
        <w:t>For more information call 1-808-955-6672 or visit us at</w:t>
      </w:r>
    </w:p>
    <w:p w14:paraId="3E9BE279" w14:textId="26CAA13F" w:rsidR="008A3329" w:rsidRPr="0047640C" w:rsidRDefault="00A74638" w:rsidP="0047640C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kern w:val="0"/>
        </w:rPr>
      </w:pPr>
      <w:r w:rsidRPr="0047640C">
        <w:rPr>
          <w:rFonts w:ascii="MinionPro-SemiboldIt" w:hAnsi="MinionPro-SemiboldIt" w:cs="MinionPro-SemiboldIt"/>
          <w:i/>
          <w:iCs/>
          <w:kern w:val="0"/>
        </w:rPr>
        <w:t xml:space="preserve">www.OhanaFarmParcels.com </w:t>
      </w:r>
      <w:r w:rsidRPr="0047640C">
        <w:rPr>
          <w:rFonts w:ascii="MinionPro-Regular" w:hAnsi="MinionPro-Regular" w:cs="MinionPro-Regular"/>
          <w:kern w:val="0"/>
        </w:rPr>
        <w:t xml:space="preserve">Click on LEASE </w:t>
      </w:r>
      <w:proofErr w:type="gramStart"/>
      <w:r w:rsidRPr="0047640C">
        <w:rPr>
          <w:rFonts w:ascii="MinionPro-Regular" w:hAnsi="MinionPro-Regular" w:cs="MinionPro-Regular"/>
          <w:kern w:val="0"/>
        </w:rPr>
        <w:t>button</w:t>
      </w:r>
      <w:proofErr w:type="gramEnd"/>
    </w:p>
    <w:p w14:paraId="3BD10183" w14:textId="058293B2" w:rsidR="0047640C" w:rsidRPr="0047640C" w:rsidRDefault="0047640C" w:rsidP="0047640C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color w:val="0AAE00"/>
          <w:kern w:val="0"/>
        </w:rPr>
      </w:pPr>
      <w:r w:rsidRPr="0047640C">
        <w:rPr>
          <w:rFonts w:ascii="MinionPro-Bold" w:hAnsi="MinionPro-Bold" w:cs="MinionPro-Bold"/>
          <w:b/>
          <w:bCs/>
          <w:color w:val="0AAE00"/>
          <w:kern w:val="0"/>
        </w:rPr>
        <w:t xml:space="preserve">OHANA FARM PARCELS is located </w:t>
      </w:r>
      <w:proofErr w:type="gramStart"/>
      <w:r w:rsidRPr="0047640C">
        <w:rPr>
          <w:rFonts w:ascii="MinionPro-Bold" w:hAnsi="MinionPro-Bold" w:cs="MinionPro-Bold"/>
          <w:b/>
          <w:bCs/>
          <w:color w:val="0AAE00"/>
          <w:kern w:val="0"/>
        </w:rPr>
        <w:t>at</w:t>
      </w:r>
      <w:proofErr w:type="gramEnd"/>
    </w:p>
    <w:p w14:paraId="588796BC" w14:textId="5C33C997" w:rsidR="0047640C" w:rsidRPr="0047640C" w:rsidRDefault="0047640C" w:rsidP="00476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7640C">
        <w:rPr>
          <w:rFonts w:ascii="MinionPro-Bold" w:hAnsi="MinionPro-Bold" w:cs="MinionPro-Bold"/>
          <w:b/>
          <w:bCs/>
          <w:color w:val="0AAE00"/>
          <w:kern w:val="0"/>
        </w:rPr>
        <w:t>64-1550 Kamehameha Hwy. Wahiawa, Hawaii 96786</w:t>
      </w:r>
    </w:p>
    <w:sectPr w:rsidR="0047640C" w:rsidRPr="0047640C" w:rsidSect="00FF4DA9">
      <w:headerReference w:type="default" r:id="rId8"/>
      <w:footerReference w:type="default" r:id="rId9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4E4E6" w14:textId="77777777" w:rsidR="00FF4DA9" w:rsidRDefault="00FF4DA9" w:rsidP="008A3329">
      <w:pPr>
        <w:spacing w:after="0" w:line="240" w:lineRule="auto"/>
      </w:pPr>
      <w:r>
        <w:separator/>
      </w:r>
    </w:p>
  </w:endnote>
  <w:endnote w:type="continuationSeparator" w:id="0">
    <w:p w14:paraId="25DB39B0" w14:textId="77777777" w:rsidR="00FF4DA9" w:rsidRDefault="00FF4DA9" w:rsidP="008A3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Semibold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0E76" w14:textId="77777777" w:rsidR="00AC67DE" w:rsidRPr="00726048" w:rsidRDefault="00AC67DE" w:rsidP="00AC67DE">
    <w:pPr>
      <w:pStyle w:val="BasicParagraph"/>
      <w:jc w:val="center"/>
      <w:rPr>
        <w:b/>
        <w:bCs/>
        <w:sz w:val="36"/>
        <w:szCs w:val="36"/>
        <w:u w:val="single"/>
      </w:rPr>
    </w:pPr>
    <w:r w:rsidRPr="00726048">
      <w:rPr>
        <w:b/>
        <w:bCs/>
        <w:sz w:val="36"/>
        <w:szCs w:val="36"/>
        <w:u w:val="single"/>
      </w:rPr>
      <w:t>Project Sale Agents</w:t>
    </w:r>
  </w:p>
  <w:p w14:paraId="68839F88" w14:textId="77777777" w:rsidR="00AC67DE" w:rsidRDefault="00AC67DE" w:rsidP="00AC67DE">
    <w:pPr>
      <w:rPr>
        <w:b/>
        <w:bCs/>
        <w:color w:val="088649"/>
        <w:sz w:val="30"/>
        <w:szCs w:val="30"/>
      </w:rPr>
    </w:pPr>
    <w:r>
      <w:rPr>
        <w:noProof/>
      </w:rPr>
      <w:drawing>
        <wp:inline distT="0" distB="0" distL="0" distR="0" wp14:anchorId="422292F8" wp14:editId="436D1D85">
          <wp:extent cx="5592335" cy="962025"/>
          <wp:effectExtent l="0" t="0" r="8890" b="0"/>
          <wp:docPr id="1728413313" name="Picture 4" descr="A collage of a person with a price ta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82512" name="Picture 4" descr="A collage of a person with a price tag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1617" cy="963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7BDDE9" w14:textId="77777777" w:rsidR="00526A58" w:rsidRDefault="00AC67DE" w:rsidP="00AC67DE">
    <w:pPr>
      <w:pStyle w:val="BasicParagraph"/>
      <w:jc w:val="center"/>
      <w:rPr>
        <w:sz w:val="18"/>
        <w:szCs w:val="18"/>
      </w:rPr>
    </w:pPr>
    <w:r>
      <w:rPr>
        <w:b/>
        <w:bCs/>
        <w:sz w:val="18"/>
        <w:szCs w:val="18"/>
      </w:rPr>
      <w:t>*DISCLOSURE:</w:t>
    </w:r>
    <w:r>
      <w:rPr>
        <w:sz w:val="18"/>
        <w:szCs w:val="18"/>
      </w:rPr>
      <w:t xml:space="preserve">  The Savio Growth Ohana Farms LLC and </w:t>
    </w:r>
    <w:proofErr w:type="spellStart"/>
    <w:r>
      <w:rPr>
        <w:sz w:val="18"/>
        <w:szCs w:val="18"/>
      </w:rPr>
      <w:t>Helemano</w:t>
    </w:r>
    <w:proofErr w:type="spellEnd"/>
    <w:r>
      <w:rPr>
        <w:sz w:val="18"/>
        <w:szCs w:val="18"/>
      </w:rPr>
      <w:t xml:space="preserve"> Ranch &amp; Farms LLC Sales Program may be changed, modified, amended, or cancelled anytime without notice at their sole discretion.</w:t>
    </w:r>
  </w:p>
  <w:p w14:paraId="1C8C0182" w14:textId="6338CBDC" w:rsidR="00AC67DE" w:rsidRDefault="00526A58" w:rsidP="00AC67DE">
    <w:pPr>
      <w:pStyle w:val="BasicParagraph"/>
      <w:jc w:val="center"/>
      <w:rPr>
        <w:noProof/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F1982F" wp14:editId="69063087">
              <wp:simplePos x="0" y="0"/>
              <wp:positionH relativeFrom="column">
                <wp:posOffset>561340</wp:posOffset>
              </wp:positionH>
              <wp:positionV relativeFrom="paragraph">
                <wp:posOffset>83185</wp:posOffset>
              </wp:positionV>
              <wp:extent cx="4676775" cy="0"/>
              <wp:effectExtent l="0" t="0" r="0" b="0"/>
              <wp:wrapNone/>
              <wp:docPr id="277567677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7677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310B7F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.2pt,6.55pt" to="412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" strokecolor="black [3200]" strokeweight=".5pt">
              <v:stroke joinstyle="miter"/>
            </v:line>
          </w:pict>
        </mc:Fallback>
      </mc:AlternateContent>
    </w:r>
    <w:r w:rsidR="00AC67DE" w:rsidRPr="008A3329">
      <w:rPr>
        <w:noProof/>
        <w:sz w:val="18"/>
        <w:szCs w:val="18"/>
      </w:rPr>
      <w:t xml:space="preserve"> </w:t>
    </w:r>
  </w:p>
  <w:p w14:paraId="3E4F979B" w14:textId="3EB39941" w:rsidR="00526A58" w:rsidRPr="008A3329" w:rsidRDefault="00526A58" w:rsidP="00AC67DE">
    <w:pPr>
      <w:pStyle w:val="BasicParagraph"/>
      <w:jc w:val="center"/>
      <w:rPr>
        <w:sz w:val="18"/>
        <w:szCs w:val="18"/>
      </w:rPr>
    </w:pPr>
    <w:r w:rsidRPr="00526A58">
      <w:rPr>
        <w:sz w:val="18"/>
        <w:szCs w:val="18"/>
      </w:rPr>
      <w:t>Ohana Farms Parcels | 1088 Bishop St. Suite 4003 | Honolulu, HI 96813 | (808) 955-6672</w:t>
    </w:r>
  </w:p>
  <w:p w14:paraId="52837C5B" w14:textId="77777777" w:rsidR="00AC67DE" w:rsidRPr="00AC67DE" w:rsidRDefault="00AC67DE" w:rsidP="00AC67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DB4E6" w14:textId="77777777" w:rsidR="00FF4DA9" w:rsidRDefault="00FF4DA9" w:rsidP="008A3329">
      <w:pPr>
        <w:spacing w:after="0" w:line="240" w:lineRule="auto"/>
      </w:pPr>
      <w:r>
        <w:separator/>
      </w:r>
    </w:p>
  </w:footnote>
  <w:footnote w:type="continuationSeparator" w:id="0">
    <w:p w14:paraId="4FF48176" w14:textId="77777777" w:rsidR="00FF4DA9" w:rsidRDefault="00FF4DA9" w:rsidP="008A3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6219B" w14:textId="55524B8D" w:rsidR="008A3329" w:rsidRDefault="008A3329" w:rsidP="008A3329">
    <w:pPr>
      <w:pStyle w:val="Header"/>
      <w:jc w:val="center"/>
    </w:pPr>
    <w:r>
      <w:rPr>
        <w:noProof/>
      </w:rPr>
      <w:drawing>
        <wp:inline distT="0" distB="0" distL="0" distR="0" wp14:anchorId="51294C58" wp14:editId="7E29B7AD">
          <wp:extent cx="3523877" cy="666750"/>
          <wp:effectExtent l="0" t="0" r="635" b="0"/>
          <wp:docPr id="208172542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1725428" name="Picture 20817254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0436" cy="715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D3D"/>
    <w:multiLevelType w:val="hybridMultilevel"/>
    <w:tmpl w:val="AAFE85D0"/>
    <w:lvl w:ilvl="0" w:tplc="96EA1FCA">
      <w:numFmt w:val="bullet"/>
      <w:lvlText w:val="•"/>
      <w:lvlJc w:val="left"/>
      <w:pPr>
        <w:ind w:left="360" w:hanging="360"/>
      </w:pPr>
      <w:rPr>
        <w:rFonts w:ascii="MinionPro-Regular" w:eastAsiaTheme="minorHAnsi" w:hAnsi="MinionPro-Regular" w:cs="MinionPro-Regular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4B67E7"/>
    <w:multiLevelType w:val="hybridMultilevel"/>
    <w:tmpl w:val="97A28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25429"/>
    <w:multiLevelType w:val="hybridMultilevel"/>
    <w:tmpl w:val="E682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41AED"/>
    <w:multiLevelType w:val="hybridMultilevel"/>
    <w:tmpl w:val="A01CC7F6"/>
    <w:lvl w:ilvl="0" w:tplc="96EA1FCA">
      <w:numFmt w:val="bullet"/>
      <w:lvlText w:val="•"/>
      <w:lvlJc w:val="left"/>
      <w:pPr>
        <w:ind w:left="720" w:hanging="360"/>
      </w:pPr>
      <w:rPr>
        <w:rFonts w:ascii="MinionPro-Regular" w:eastAsiaTheme="minorHAnsi" w:hAnsi="MinionPro-Regular" w:cs="MinionPr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B3E3B"/>
    <w:multiLevelType w:val="hybridMultilevel"/>
    <w:tmpl w:val="31804B26"/>
    <w:lvl w:ilvl="0" w:tplc="96EA1FCA">
      <w:numFmt w:val="bullet"/>
      <w:lvlText w:val="•"/>
      <w:lvlJc w:val="left"/>
      <w:pPr>
        <w:ind w:left="720" w:hanging="360"/>
      </w:pPr>
      <w:rPr>
        <w:rFonts w:ascii="MinionPro-Regular" w:eastAsiaTheme="minorHAnsi" w:hAnsi="MinionPro-Regular" w:cs="MinionPr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341E1"/>
    <w:multiLevelType w:val="hybridMultilevel"/>
    <w:tmpl w:val="49629558"/>
    <w:lvl w:ilvl="0" w:tplc="040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num w:numId="1" w16cid:durableId="299965820">
    <w:abstractNumId w:val="5"/>
  </w:num>
  <w:num w:numId="2" w16cid:durableId="255214627">
    <w:abstractNumId w:val="1"/>
  </w:num>
  <w:num w:numId="3" w16cid:durableId="1394154575">
    <w:abstractNumId w:val="3"/>
  </w:num>
  <w:num w:numId="4" w16cid:durableId="913197246">
    <w:abstractNumId w:val="4"/>
  </w:num>
  <w:num w:numId="5" w16cid:durableId="1485858068">
    <w:abstractNumId w:val="0"/>
  </w:num>
  <w:num w:numId="6" w16cid:durableId="10822166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F0E"/>
    <w:rsid w:val="00186495"/>
    <w:rsid w:val="002C4F0E"/>
    <w:rsid w:val="003B0479"/>
    <w:rsid w:val="00454E91"/>
    <w:rsid w:val="0047640C"/>
    <w:rsid w:val="00526A58"/>
    <w:rsid w:val="00561209"/>
    <w:rsid w:val="005E5A6A"/>
    <w:rsid w:val="006B44BC"/>
    <w:rsid w:val="00726048"/>
    <w:rsid w:val="00797C53"/>
    <w:rsid w:val="0085697C"/>
    <w:rsid w:val="008A3329"/>
    <w:rsid w:val="009534CE"/>
    <w:rsid w:val="00A4206A"/>
    <w:rsid w:val="00A74638"/>
    <w:rsid w:val="00AC5D00"/>
    <w:rsid w:val="00AC67DE"/>
    <w:rsid w:val="00BA78BA"/>
    <w:rsid w:val="00BC0920"/>
    <w:rsid w:val="00BE58EE"/>
    <w:rsid w:val="00BE74A5"/>
    <w:rsid w:val="00C40F53"/>
    <w:rsid w:val="00CA018A"/>
    <w:rsid w:val="00DE39FD"/>
    <w:rsid w:val="00F04E36"/>
    <w:rsid w:val="00F24F30"/>
    <w:rsid w:val="00F46C7F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"/>
    </o:shapedefaults>
    <o:shapelayout v:ext="edit">
      <o:idmap v:ext="edit" data="2"/>
    </o:shapelayout>
  </w:shapeDefaults>
  <w:decimalSymbol w:val="."/>
  <w:listSeparator w:val=","/>
  <w14:docId w14:val="64A33A8C"/>
  <w15:chartTrackingRefBased/>
  <w15:docId w15:val="{DCA3F244-22B8-4F87-A41A-EF503590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4F0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4F0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4F0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4F0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4F0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4F0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4F0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4F0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4F0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4F0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4F0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4F0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4F0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4F0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4F0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4F0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4F0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4F0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C4F0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4F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4F0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C4F0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C4F0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C4F0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C4F0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C4F0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4F0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4F0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C4F0E"/>
    <w:rPr>
      <w:b/>
      <w:bCs/>
      <w:smallCaps/>
      <w:color w:val="0F4761" w:themeColor="accent1" w:themeShade="BF"/>
      <w:spacing w:val="5"/>
    </w:rPr>
  </w:style>
  <w:style w:type="paragraph" w:customStyle="1" w:styleId="BasicParagraph">
    <w:name w:val="[Basic Paragraph]"/>
    <w:basedOn w:val="Normal"/>
    <w:uiPriority w:val="99"/>
    <w:rsid w:val="00F24F3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3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329"/>
  </w:style>
  <w:style w:type="paragraph" w:styleId="Footer">
    <w:name w:val="footer"/>
    <w:basedOn w:val="Normal"/>
    <w:link w:val="FooterChar"/>
    <w:uiPriority w:val="99"/>
    <w:unhideWhenUsed/>
    <w:rsid w:val="008A3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Scheffer</dc:creator>
  <cp:keywords/>
  <dc:description/>
  <cp:lastModifiedBy>Richard Scheffer</cp:lastModifiedBy>
  <cp:revision>2</cp:revision>
  <dcterms:created xsi:type="dcterms:W3CDTF">2024-04-10T18:16:00Z</dcterms:created>
  <dcterms:modified xsi:type="dcterms:W3CDTF">2024-04-10T18:16:00Z</dcterms:modified>
</cp:coreProperties>
</file>